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1F93" w14:textId="7AADF436" w:rsidR="00556892" w:rsidRDefault="00556892" w:rsidP="00556892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INFORMATIVA PRIVACY COLLABORATORI / ESPERTI ESTERNI</w:t>
      </w:r>
    </w:p>
    <w:p w14:paraId="1C9FA1A9" w14:textId="5B43A3B6" w:rsidR="00556892" w:rsidRPr="00556892" w:rsidRDefault="00556892" w:rsidP="00556892">
      <w:pPr>
        <w:jc w:val="both"/>
        <w:rPr>
          <w:rFonts w:eastAsia="Times New Roman" w:cstheme="minorHAnsi"/>
          <w:b/>
          <w:color w:val="000000"/>
          <w:lang w:eastAsia="zh-CN"/>
        </w:rPr>
      </w:pPr>
      <w:r>
        <w:rPr>
          <w:rFonts w:cstheme="minorHAnsi"/>
          <w:b/>
        </w:rPr>
        <w:t>Informativa sul trattamento dei dati personali degli esperti esterni, resa in base all’art. 13 del Regolamento Europeo 2016/679, relativo alla protezione delle persone fisiche con riguardo al trattamento dei dati personali, nonché alla libera circolazione di tali dati</w:t>
      </w:r>
      <w:r>
        <w:rPr>
          <w:rFonts w:cstheme="minorHAnsi"/>
          <w:b/>
        </w:rPr>
        <w:t>.</w:t>
      </w:r>
    </w:p>
    <w:p w14:paraId="33099CAC" w14:textId="77777777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>Secondo le disposizioni del Regolamento Europeo 2016/679, nel seguito indicato sinteticamente “Regolamento”, la informiamo che i trattamenti dei dati personali che La riguardano sarà improntato ai principi di liceità e trasparenza, a tutela della Sua riservatezza e dei Suoi diritti.</w:t>
      </w:r>
    </w:p>
    <w:p w14:paraId="4214A3C6" w14:textId="4CEC6EC8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>Le forniamo, quindi, le seguenti informazioni sul trattamento dei dati più sopra menzionati:</w:t>
      </w:r>
    </w:p>
    <w:p w14:paraId="047E27E6" w14:textId="5CDA3D77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 xml:space="preserve">DATI DI CONTATTO DEL TITOLARE DEL TRATTAMENTO </w:t>
      </w:r>
    </w:p>
    <w:p w14:paraId="76CD507C" w14:textId="77777777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Il titolare del trattamento dei dati è l’istituzione scolastica stessa, avente personalità giuridica autonoma e legalmente rappresentata dal Dirigente Scolastico </w:t>
      </w:r>
      <w:r>
        <w:rPr>
          <w:rFonts w:cstheme="minorHAnsi"/>
          <w:b/>
        </w:rPr>
        <w:t>dott.ssa Giuseppa Pavone</w:t>
      </w:r>
    </w:p>
    <w:p w14:paraId="3EB7A89E" w14:textId="77777777" w:rsid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>DATI DI CONTATTO DEL RESPONSABILE PROTEZIONE DATI</w:t>
      </w:r>
    </w:p>
    <w:p w14:paraId="67EEFAC0" w14:textId="5E166CA3" w:rsidR="00556892" w:rsidRPr="00556892" w:rsidRDefault="00556892" w:rsidP="00556892">
      <w:pPr>
        <w:ind w:firstLine="708"/>
        <w:jc w:val="both"/>
        <w:rPr>
          <w:rFonts w:cstheme="minorHAnsi"/>
          <w:b/>
        </w:rPr>
      </w:pPr>
      <w:r w:rsidRPr="00556892">
        <w:rPr>
          <w:rFonts w:cstheme="minorHAnsi"/>
          <w:color w:val="000000" w:themeColor="text1"/>
        </w:rPr>
        <w:t>Gli interessati possono contattare il responsabile della protezione dei dati (D</w:t>
      </w:r>
      <w:r>
        <w:rPr>
          <w:rFonts w:cstheme="minorHAnsi"/>
          <w:color w:val="000000" w:themeColor="text1"/>
        </w:rPr>
        <w:t>PO</w:t>
      </w:r>
      <w:r w:rsidRPr="00556892">
        <w:rPr>
          <w:rFonts w:cstheme="minorHAnsi"/>
          <w:color w:val="000000" w:themeColor="text1"/>
        </w:rPr>
        <w:t>) Dott. Croso Federico alla email</w:t>
      </w:r>
      <w:r w:rsidRPr="00556892">
        <w:rPr>
          <w:rFonts w:cstheme="minorHAnsi"/>
          <w:color w:val="000000" w:themeColor="text1"/>
          <w:spacing w:val="5"/>
        </w:rPr>
        <w:t xml:space="preserve"> </w:t>
      </w:r>
      <w:hyperlink r:id="rId8" w:history="1">
        <w:r w:rsidRPr="00556892">
          <w:rPr>
            <w:rStyle w:val="Collegamentoipertestuale"/>
            <w:rFonts w:cstheme="minorHAnsi"/>
            <w:spacing w:val="5"/>
          </w:rPr>
          <w:t>amministrazione@karon.it</w:t>
        </w:r>
      </w:hyperlink>
      <w:r w:rsidRPr="00556892">
        <w:rPr>
          <w:rFonts w:cstheme="minorHAnsi"/>
          <w:color w:val="000000" w:themeColor="text1"/>
        </w:rPr>
        <w:t xml:space="preserve">, per tutte le questioni relative al trattamento dei loro dati personali e all'esercizio dei loro diritti derivanti dal presente regolamento. </w:t>
      </w:r>
    </w:p>
    <w:p w14:paraId="38832356" w14:textId="16FED412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>FINALITÀ E BASE GIURIDICA DEL TRATTAMENTO</w:t>
      </w:r>
    </w:p>
    <w:p w14:paraId="19EF639A" w14:textId="18EF9BEA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 dati personali da Lei forniti saranno trattati limitatamente a ciò che serve per l’esecuzione del contratto e del rapporto giuridico in essere con la scrivente istituzione scolastica. </w:t>
      </w:r>
    </w:p>
    <w:p w14:paraId="3BB2326B" w14:textId="3593A602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 xml:space="preserve">CATEGORIE PARTICOLARI DI DATI PERSONALI E DATI GIUDIZIARI </w:t>
      </w:r>
    </w:p>
    <w:p w14:paraId="3E44FB67" w14:textId="628A5E68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>I dati personali qualificati dal Regolamento UE 2016/679 come sensibili e giudiziari verranno trattati nel rispetto del principio di indispensabilità del trattamento. Di norma non saranno soggetti a diffusione, salvo la necessità di comunicare gli stessi ad altri Enti Pubblici nell’esecuzione di attività istituzionali previste da norme di legge in ambito sanitario, previdenziale, tributario, infortunistico, giudiziario, collocamento lavorativo, ne</w:t>
      </w:r>
      <w:r>
        <w:rPr>
          <w:rFonts w:cstheme="minorHAnsi"/>
        </w:rPr>
        <w:t>i</w:t>
      </w:r>
      <w:r>
        <w:rPr>
          <w:rFonts w:cstheme="minorHAnsi"/>
        </w:rPr>
        <w:t xml:space="preserve"> limiti previsti dal D.M. 305/20036. L’acquisizione ed il trattamento di questa duplice tipologia di dati </w:t>
      </w:r>
      <w:r>
        <w:rPr>
          <w:rFonts w:cstheme="minorHAnsi"/>
        </w:rPr>
        <w:t>avverranno</w:t>
      </w:r>
      <w:r>
        <w:rPr>
          <w:rFonts w:cstheme="minorHAnsi"/>
        </w:rPr>
        <w:t xml:space="preserve"> secondo quanto previsto da disposizioni di legge ed in considerazione delle finalità di rilevante interesse pubblico che la scuola persegue o se indicati nelle Autorizzazioni Generali del Garante per la protezione dei dati. </w:t>
      </w:r>
    </w:p>
    <w:p w14:paraId="3CAE5908" w14:textId="57838956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 xml:space="preserve">PERIODO DI CONSERVAZIONE DEI DATI </w:t>
      </w:r>
    </w:p>
    <w:p w14:paraId="079A4C78" w14:textId="111FE041" w:rsidR="00556892" w:rsidRDefault="00556892" w:rsidP="00556892">
      <w:pPr>
        <w:jc w:val="both"/>
        <w:rPr>
          <w:rFonts w:cstheme="minorHAnsi"/>
        </w:rPr>
      </w:pPr>
      <w:r>
        <w:rPr>
          <w:rFonts w:cstheme="minorHAnsi"/>
        </w:rPr>
        <w:t xml:space="preserve">I suoi dati personali potranno </w:t>
      </w:r>
      <w:r>
        <w:rPr>
          <w:rFonts w:cstheme="minorHAnsi"/>
        </w:rPr>
        <w:t>essere</w:t>
      </w:r>
      <w:r>
        <w:rPr>
          <w:rFonts w:cstheme="minorHAnsi"/>
        </w:rPr>
        <w:t xml:space="preserve"> conservati, oltre che negli archivi presenti presso la presente istituzione scolastica, anche presso gli archivi del MIUR e suoi organi periferici (Ufficio Scolastico Regionale, Ambito Territoriale Provinciale</w:t>
      </w:r>
      <w:r>
        <w:rPr>
          <w:rFonts w:cstheme="minorHAnsi"/>
        </w:rPr>
        <w:t xml:space="preserve"> e</w:t>
      </w:r>
      <w:r>
        <w:rPr>
          <w:rFonts w:cstheme="minorHAnsi"/>
        </w:rPr>
        <w:t xml:space="preserve"> altri). In tal caso i dati verranno trattati e conservati secondo le regole tecniche di </w:t>
      </w:r>
      <w:r>
        <w:rPr>
          <w:rFonts w:cstheme="minorHAnsi"/>
        </w:rPr>
        <w:lastRenderedPageBreak/>
        <w:t xml:space="preserve">conservazione digitale indicate dall’AGID. I dati cartacei, invece, secondo quanto previsto dai piani di conservazione e scarto indicati dalla direzione generale degli archivi presso il Ministero dei beni culturali. Inoltre i dati vengono raccolti, elaborati e conservati attraverso misure adeguate e non più minime di sicurezza cui si fa riferimento nell’articolo 32 del GDPR. </w:t>
      </w:r>
    </w:p>
    <w:p w14:paraId="457452C9" w14:textId="63415B8F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Il trattamento prevede come fasi principali: raccolta, registrazione, organizzazione, conservazione, elaborazione, comunicazione, diffusione e cancellazione dei dati quando questi cessino di essere necessari. </w:t>
      </w:r>
    </w:p>
    <w:p w14:paraId="17A307D7" w14:textId="053DCDC5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 xml:space="preserve">MODALITÀ DI ACQUISIZIONE E DI TRATTAMENTO DEI DATI </w:t>
      </w:r>
    </w:p>
    <w:p w14:paraId="64707D79" w14:textId="77777777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</w:t>
      </w:r>
    </w:p>
    <w:p w14:paraId="113FC72B" w14:textId="33A2C262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>DESTINATARI DEI DATI</w:t>
      </w:r>
    </w:p>
    <w:p w14:paraId="56C8774A" w14:textId="77C06761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 soggetti a cui i dati personali potranno essere comunicati nell’ambito della scuola sono: il Dirigente Scolastico, i Responsabili del trattamento, gli Autorizzati del trattamento amministrativo (che di fatto corrispondono alla segreteria amministrativa). I dati personali, diversi da quelli sensibili e giudiziari, potranno essere comunicati ad altri enti pubblici o privati esclusivamente nei casi previsti da leggi e regolamenti (per esempio: altre strutture del sistema della Pubblica Istruzione, altre strutture pubbliche, INAIL, ASL competente, Software house, Comune, Provincia, USR, ATP, Guardia di </w:t>
      </w:r>
      <w:r>
        <w:rPr>
          <w:rFonts w:cstheme="minorHAnsi"/>
        </w:rPr>
        <w:t>Finanza e altri</w:t>
      </w:r>
      <w:r>
        <w:rPr>
          <w:rFonts w:cstheme="minorHAnsi"/>
        </w:rPr>
        <w:t>). Potranno essere diffusi esclusivamente i dati previsti dalla normativa e rigorosamente nei casi ivi indicati.</w:t>
      </w:r>
    </w:p>
    <w:p w14:paraId="63953456" w14:textId="2B4AD918" w:rsidR="00556892" w:rsidRDefault="00556892" w:rsidP="00556892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dell’interessato; </w:t>
      </w:r>
    </w:p>
    <w:p w14:paraId="6CE4078D" w14:textId="0515AC40" w:rsidR="00556892" w:rsidRPr="00556892" w:rsidRDefault="00556892" w:rsidP="00556892">
      <w:pPr>
        <w:pStyle w:val="Paragrafoelenco"/>
        <w:numPr>
          <w:ilvl w:val="0"/>
          <w:numId w:val="46"/>
        </w:numPr>
        <w:jc w:val="both"/>
        <w:rPr>
          <w:rFonts w:cstheme="minorHAnsi"/>
          <w:b/>
        </w:rPr>
      </w:pPr>
      <w:r w:rsidRPr="00556892">
        <w:rPr>
          <w:rFonts w:cstheme="minorHAnsi"/>
          <w:b/>
        </w:rPr>
        <w:t xml:space="preserve">DIRITTI DELL’INTERESSATO </w:t>
      </w:r>
    </w:p>
    <w:p w14:paraId="0302A589" w14:textId="77777777" w:rsidR="00556892" w:rsidRDefault="00556892" w:rsidP="00556892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L’Interessato ha il diritto di:</w:t>
      </w:r>
    </w:p>
    <w:p w14:paraId="17952F3F" w14:textId="550A3243" w:rsidR="00556892" w:rsidRDefault="00556892" w:rsidP="00556892">
      <w:pPr>
        <w:pStyle w:val="Paragrafoelenco"/>
        <w:numPr>
          <w:ilvl w:val="0"/>
          <w:numId w:val="48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accesso</w:t>
      </w:r>
      <w:r>
        <w:rPr>
          <w:rFonts w:cstheme="minorHAnsi"/>
          <w:b/>
          <w:bCs/>
        </w:rPr>
        <w:t xml:space="preserve">, </w:t>
      </w:r>
      <w:r>
        <w:rPr>
          <w:rFonts w:cstheme="minorHAnsi"/>
          <w:bCs/>
        </w:rPr>
        <w:t>cioè il diritto di chiedere al Titolare conferma che sia o meno in corso un trattamento di dati personali che La riguardano, ottenendo tutte le informazioni indicate all’art. 15 GDPR (es. finalità del trattamento, categorie di dati personali trattati</w:t>
      </w:r>
      <w:r>
        <w:rPr>
          <w:rFonts w:cstheme="minorHAnsi"/>
          <w:bCs/>
        </w:rPr>
        <w:t xml:space="preserve"> ecc.</w:t>
      </w:r>
      <w:r>
        <w:rPr>
          <w:rFonts w:cstheme="minorHAnsi"/>
          <w:bCs/>
        </w:rPr>
        <w:t>);</w:t>
      </w:r>
    </w:p>
    <w:p w14:paraId="51423963" w14:textId="77777777" w:rsidR="00556892" w:rsidRDefault="00556892" w:rsidP="00556892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chiedere la rettifica di dati inesatti o richiedere integrazione qualora i dati personali siano incompleti (art. 16 GDPR);</w:t>
      </w:r>
    </w:p>
    <w:p w14:paraId="74A06FF7" w14:textId="77777777" w:rsidR="00556892" w:rsidRDefault="00556892" w:rsidP="00556892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ottenere la cancellazione dei dati personali qualora vi sia uno dei motivi indicati all’art. 17 GDPR (ad esempio, i dati non sono più necessari rispetto alle finalità per le quali sono stati raccolti o altrimenti trattati); </w:t>
      </w:r>
    </w:p>
    <w:p w14:paraId="49F4513D" w14:textId="03370CFC" w:rsidR="00556892" w:rsidRDefault="00556892" w:rsidP="00556892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ottenere la limitazione del trattamento nelle ipotesi indicate all’art. 18 GDPR (ad esempio qualora si contesti l’esattezza dei dati personali o qualora si ritenga che il trattamento sia illecito);</w:t>
      </w:r>
    </w:p>
    <w:p w14:paraId="3CDD6A66" w14:textId="71F9CE73" w:rsidR="00556892" w:rsidRDefault="00556892" w:rsidP="00556892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ottenere la portabilità dei dati (art. 20 GDPR);</w:t>
      </w:r>
    </w:p>
    <w:p w14:paraId="177206BF" w14:textId="77777777" w:rsidR="00556892" w:rsidRDefault="00556892" w:rsidP="00556892">
      <w:pPr>
        <w:suppressAutoHyphens/>
        <w:spacing w:after="0" w:line="240" w:lineRule="auto"/>
        <w:ind w:left="1080"/>
        <w:jc w:val="both"/>
        <w:rPr>
          <w:rFonts w:cstheme="minorHAnsi"/>
          <w:bCs/>
        </w:rPr>
      </w:pPr>
    </w:p>
    <w:p w14:paraId="1547B1B6" w14:textId="77777777" w:rsidR="00556892" w:rsidRDefault="00556892" w:rsidP="00556892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Tutti i sopraesposti diritti possono essere esercitati comunicandolo al Titolare attraverso i dati di contatto sopra citati. </w:t>
      </w:r>
    </w:p>
    <w:p w14:paraId="7A7940BF" w14:textId="77777777" w:rsidR="00556892" w:rsidRDefault="00556892" w:rsidP="00556892">
      <w:pPr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Inoltre l’interessato ha il diritto di: proporre reclamo ad un’autorità di controllo (Garante per la protezione dei dati personali).</w:t>
      </w:r>
    </w:p>
    <w:p w14:paraId="45AC5CE8" w14:textId="77777777" w:rsidR="00556892" w:rsidRDefault="00556892" w:rsidP="00556892">
      <w:pPr>
        <w:spacing w:after="0" w:line="240" w:lineRule="auto"/>
        <w:ind w:right="-1" w:firstLine="708"/>
        <w:jc w:val="both"/>
        <w:rPr>
          <w:rFonts w:cstheme="minorHAnsi"/>
        </w:rPr>
      </w:pPr>
      <w:r>
        <w:rPr>
          <w:rFonts w:cstheme="minorHAnsi"/>
        </w:rPr>
        <w:t>I dati oggetto del trattamento non sono oggetto di trasferimento e proliferazione</w:t>
      </w:r>
    </w:p>
    <w:p w14:paraId="78C39ABD" w14:textId="6D3C844D" w:rsidR="000B4C9F" w:rsidRPr="009855BA" w:rsidRDefault="00556892" w:rsidP="00556892">
      <w:pPr>
        <w:spacing w:after="0" w:line="240" w:lineRule="auto"/>
        <w:ind w:right="-1" w:firstLine="708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67292EC8" w14:textId="77777777" w:rsidR="0060158F" w:rsidRPr="0060158F" w:rsidRDefault="0060158F" w:rsidP="009D155D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>IL DIRIGENTE SCOLASTICO</w:t>
      </w:r>
    </w:p>
    <w:p w14:paraId="31F4A5DE" w14:textId="77777777" w:rsidR="0060158F" w:rsidRPr="0060158F" w:rsidRDefault="0060158F" w:rsidP="009D155D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60158F">
        <w:rPr>
          <w:rFonts w:ascii="Times New Roman" w:hAnsi="Times New Roman" w:cs="Times New Roman"/>
        </w:rPr>
        <w:t xml:space="preserve">Prof.ssa </w:t>
      </w:r>
      <w:r w:rsidR="007E57A5">
        <w:rPr>
          <w:rFonts w:ascii="Times New Roman" w:hAnsi="Times New Roman" w:cs="Times New Roman"/>
        </w:rPr>
        <w:t>Giuseppa</w:t>
      </w:r>
      <w:r w:rsidRPr="0060158F">
        <w:rPr>
          <w:rFonts w:ascii="Times New Roman" w:hAnsi="Times New Roman" w:cs="Times New Roman"/>
        </w:rPr>
        <w:t xml:space="preserve"> </w:t>
      </w:r>
      <w:r w:rsidR="007E57A5">
        <w:rPr>
          <w:rFonts w:ascii="Times New Roman" w:hAnsi="Times New Roman" w:cs="Times New Roman"/>
        </w:rPr>
        <w:t>PAVONE</w:t>
      </w:r>
    </w:p>
    <w:p w14:paraId="118C0F1E" w14:textId="77777777" w:rsidR="0060158F" w:rsidRPr="0060158F" w:rsidRDefault="0060158F" w:rsidP="009D155D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Firma autografa sostituita a mezzo stampa ai sensi</w:t>
      </w:r>
    </w:p>
    <w:p w14:paraId="452CA0BB" w14:textId="77777777" w:rsidR="0060158F" w:rsidRPr="0060158F" w:rsidRDefault="0060158F" w:rsidP="009D155D">
      <w:pPr>
        <w:spacing w:after="0" w:line="240" w:lineRule="auto"/>
        <w:ind w:left="3969"/>
        <w:jc w:val="center"/>
        <w:rPr>
          <w:rFonts w:ascii="Times New Roman" w:hAnsi="Times New Roman" w:cs="Times New Roman"/>
          <w:i/>
        </w:rPr>
      </w:pPr>
      <w:r w:rsidRPr="0060158F">
        <w:rPr>
          <w:rFonts w:ascii="Times New Roman" w:hAnsi="Times New Roman" w:cs="Times New Roman"/>
          <w:i/>
        </w:rPr>
        <w:t>dell'art. 3, comma 2, del decreto legislativo n. 39/1993</w:t>
      </w:r>
    </w:p>
    <w:sectPr w:rsidR="0060158F" w:rsidRPr="0060158F" w:rsidSect="002F1B0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7DA86" w14:textId="77777777" w:rsidR="007C46B8" w:rsidRDefault="007C46B8" w:rsidP="00515E3F">
      <w:pPr>
        <w:spacing w:after="0" w:line="240" w:lineRule="auto"/>
      </w:pPr>
      <w:r>
        <w:separator/>
      </w:r>
    </w:p>
  </w:endnote>
  <w:endnote w:type="continuationSeparator" w:id="0">
    <w:p w14:paraId="1D04BC2F" w14:textId="77777777" w:rsidR="007C46B8" w:rsidRDefault="007C46B8" w:rsidP="0051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FC86" w14:textId="77777777" w:rsidR="000B4C9F" w:rsidRDefault="000B4C9F">
    <w:pPr>
      <w:pStyle w:val="Pidipagina"/>
    </w:pPr>
    <w:r w:rsidRPr="00101663">
      <w:rPr>
        <w:noProof/>
        <w:lang w:eastAsia="it-IT"/>
      </w:rPr>
      <w:drawing>
        <wp:inline distT="0" distB="0" distL="0" distR="0" wp14:anchorId="3FE8669D" wp14:editId="51B55F83">
          <wp:extent cx="6044542" cy="6858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28" cy="691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CFA7" w14:textId="77777777" w:rsidR="007C46B8" w:rsidRDefault="007C46B8" w:rsidP="00515E3F">
      <w:pPr>
        <w:spacing w:after="0" w:line="240" w:lineRule="auto"/>
      </w:pPr>
      <w:r>
        <w:separator/>
      </w:r>
    </w:p>
  </w:footnote>
  <w:footnote w:type="continuationSeparator" w:id="0">
    <w:p w14:paraId="0520EB5E" w14:textId="77777777" w:rsidR="007C46B8" w:rsidRDefault="007C46B8" w:rsidP="0051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6F8F7" w14:textId="77777777" w:rsidR="000B4C9F" w:rsidRPr="00537049" w:rsidRDefault="000B4C9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4DC853D" wp14:editId="0AF04DE1">
          <wp:extent cx="390525" cy="400050"/>
          <wp:effectExtent l="19050" t="0" r="9525" b="0"/>
          <wp:docPr id="3" name="Immagine 3" descr="Immagine correl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3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CA0108" w14:textId="77777777" w:rsidR="000B4C9F" w:rsidRPr="00537049" w:rsidRDefault="000B4C9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 xml:space="preserve">Istituto Comprensivo </w:t>
    </w:r>
    <w:r w:rsidRPr="00537049">
      <w:rPr>
        <w:rFonts w:ascii="Times New Roman" w:hAnsi="Times New Roman" w:cs="Times New Roman"/>
        <w:i/>
        <w:sz w:val="24"/>
        <w:szCs w:val="24"/>
      </w:rPr>
      <w:t>Borgomanero 1</w:t>
    </w:r>
  </w:p>
  <w:p w14:paraId="4A967FEC" w14:textId="77777777" w:rsidR="000B4C9F" w:rsidRPr="00537049" w:rsidRDefault="000B4C9F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537049">
      <w:rPr>
        <w:rFonts w:ascii="Times New Roman" w:hAnsi="Times New Roman" w:cs="Times New Roman"/>
        <w:sz w:val="24"/>
        <w:szCs w:val="24"/>
      </w:rPr>
      <w:t>Viale Dante Alighieri, 13 - 28021 Borgomanero (NO)</w:t>
    </w:r>
  </w:p>
  <w:p w14:paraId="0AB66FDB" w14:textId="77777777" w:rsidR="000B4C9F" w:rsidRPr="0076349E" w:rsidRDefault="000B4C9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6349E">
      <w:rPr>
        <w:rFonts w:ascii="Times New Roman" w:hAnsi="Times New Roman" w:cs="Times New Roman"/>
        <w:sz w:val="24"/>
        <w:szCs w:val="24"/>
        <w:lang w:val="en-US"/>
      </w:rPr>
      <w:t>c.f. 91020240031 - c.m. NOIC83200B</w:t>
    </w:r>
  </w:p>
  <w:p w14:paraId="13EDE659" w14:textId="77777777" w:rsidR="000B4C9F" w:rsidRPr="0076349E" w:rsidRDefault="000B4C9F" w:rsidP="00515E3F">
    <w:pPr>
      <w:pStyle w:val="Intestazione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6349E">
      <w:rPr>
        <w:rFonts w:ascii="Times New Roman" w:hAnsi="Times New Roman" w:cs="Times New Roman"/>
        <w:sz w:val="24"/>
        <w:szCs w:val="24"/>
        <w:lang w:val="en-US"/>
      </w:rPr>
      <w:t>tel. 0322/81588 - mail: noic83200b@istruzione.it</w:t>
    </w:r>
  </w:p>
  <w:p w14:paraId="28AAAA3E" w14:textId="77777777" w:rsidR="000B4C9F" w:rsidRPr="00537049" w:rsidRDefault="007C46B8" w:rsidP="00515E3F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hyperlink r:id="rId2" w:history="1">
      <w:r w:rsidR="000B4C9F" w:rsidRPr="00537049">
        <w:rPr>
          <w:rStyle w:val="Collegamentoipertestuale"/>
          <w:rFonts w:ascii="Times New Roman" w:hAnsi="Times New Roman" w:cs="Times New Roman"/>
          <w:sz w:val="24"/>
          <w:szCs w:val="24"/>
        </w:rPr>
        <w:t>www.</w:t>
      </w:r>
      <w:r w:rsidR="000B4C9F">
        <w:rPr>
          <w:rStyle w:val="Collegamentoipertestuale"/>
          <w:rFonts w:ascii="Times New Roman" w:hAnsi="Times New Roman" w:cs="Times New Roman"/>
          <w:sz w:val="24"/>
          <w:szCs w:val="24"/>
        </w:rPr>
        <w:t>icborgomanero1.edu</w:t>
      </w:r>
      <w:r w:rsidR="000B4C9F" w:rsidRPr="00537049">
        <w:rPr>
          <w:rStyle w:val="Collegamentoipertestuale"/>
          <w:rFonts w:ascii="Times New Roman" w:hAnsi="Times New Roman" w:cs="Times New Roman"/>
          <w:sz w:val="24"/>
          <w:szCs w:val="24"/>
        </w:rPr>
        <w:t>.it</w:t>
      </w:r>
    </w:hyperlink>
  </w:p>
  <w:p w14:paraId="3651D20F" w14:textId="77777777" w:rsidR="000B4C9F" w:rsidRPr="00515E3F" w:rsidRDefault="000B4C9F" w:rsidP="00515E3F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DEC"/>
    <w:multiLevelType w:val="hybridMultilevel"/>
    <w:tmpl w:val="FE8CD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7953"/>
    <w:multiLevelType w:val="hybridMultilevel"/>
    <w:tmpl w:val="72361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CEC"/>
    <w:multiLevelType w:val="hybridMultilevel"/>
    <w:tmpl w:val="5DF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603B"/>
    <w:multiLevelType w:val="hybridMultilevel"/>
    <w:tmpl w:val="1B306A0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E2DDD"/>
    <w:multiLevelType w:val="hybridMultilevel"/>
    <w:tmpl w:val="8A7EA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14F9"/>
    <w:multiLevelType w:val="hybridMultilevel"/>
    <w:tmpl w:val="959CFF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6CEB"/>
    <w:multiLevelType w:val="hybridMultilevel"/>
    <w:tmpl w:val="80FE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72B5"/>
    <w:multiLevelType w:val="hybridMultilevel"/>
    <w:tmpl w:val="A734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E03A0"/>
    <w:multiLevelType w:val="multilevel"/>
    <w:tmpl w:val="A56006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67399"/>
    <w:multiLevelType w:val="hybridMultilevel"/>
    <w:tmpl w:val="FE88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5437E"/>
    <w:multiLevelType w:val="hybridMultilevel"/>
    <w:tmpl w:val="ECC031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22C0B"/>
    <w:multiLevelType w:val="hybridMultilevel"/>
    <w:tmpl w:val="B6EE6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4CF"/>
    <w:multiLevelType w:val="hybridMultilevel"/>
    <w:tmpl w:val="75B4FD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B551E8"/>
    <w:multiLevelType w:val="hybridMultilevel"/>
    <w:tmpl w:val="2FE4A154"/>
    <w:lvl w:ilvl="0" w:tplc="E8B28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61641"/>
    <w:multiLevelType w:val="hybridMultilevel"/>
    <w:tmpl w:val="E63E8F1E"/>
    <w:lvl w:ilvl="0" w:tplc="C592F9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D5969"/>
    <w:multiLevelType w:val="hybridMultilevel"/>
    <w:tmpl w:val="B640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22709"/>
    <w:multiLevelType w:val="hybridMultilevel"/>
    <w:tmpl w:val="88BE7578"/>
    <w:lvl w:ilvl="0" w:tplc="D984221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700C5"/>
    <w:multiLevelType w:val="hybridMultilevel"/>
    <w:tmpl w:val="48E00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052C6"/>
    <w:multiLevelType w:val="hybridMultilevel"/>
    <w:tmpl w:val="631EF5C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06251E0"/>
    <w:multiLevelType w:val="hybridMultilevel"/>
    <w:tmpl w:val="8B84D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D1826"/>
    <w:multiLevelType w:val="hybridMultilevel"/>
    <w:tmpl w:val="624EA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4112F"/>
    <w:multiLevelType w:val="hybridMultilevel"/>
    <w:tmpl w:val="0BDA2CFA"/>
    <w:lvl w:ilvl="0" w:tplc="1A42C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00B3D"/>
    <w:multiLevelType w:val="hybridMultilevel"/>
    <w:tmpl w:val="AE84B3B8"/>
    <w:lvl w:ilvl="0" w:tplc="D984221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F5D49"/>
    <w:multiLevelType w:val="hybridMultilevel"/>
    <w:tmpl w:val="0DB674D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2C074B"/>
    <w:multiLevelType w:val="hybridMultilevel"/>
    <w:tmpl w:val="E6E23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617CA"/>
    <w:multiLevelType w:val="hybridMultilevel"/>
    <w:tmpl w:val="A0EC0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0677B"/>
    <w:multiLevelType w:val="hybridMultilevel"/>
    <w:tmpl w:val="4D38F1A6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1E208A8"/>
    <w:multiLevelType w:val="hybridMultilevel"/>
    <w:tmpl w:val="6D2EE5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91552"/>
    <w:multiLevelType w:val="hybridMultilevel"/>
    <w:tmpl w:val="42B467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C502C4"/>
    <w:multiLevelType w:val="hybridMultilevel"/>
    <w:tmpl w:val="7CCC1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03AF9"/>
    <w:multiLevelType w:val="hybridMultilevel"/>
    <w:tmpl w:val="3C224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64AEE"/>
    <w:multiLevelType w:val="hybridMultilevel"/>
    <w:tmpl w:val="C178C6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233358"/>
    <w:multiLevelType w:val="hybridMultilevel"/>
    <w:tmpl w:val="0C4AD6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A457B3"/>
    <w:multiLevelType w:val="hybridMultilevel"/>
    <w:tmpl w:val="522A7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E6BAC"/>
    <w:multiLevelType w:val="hybridMultilevel"/>
    <w:tmpl w:val="EFA05E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C693B"/>
    <w:multiLevelType w:val="hybridMultilevel"/>
    <w:tmpl w:val="9C42327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930BF"/>
    <w:multiLevelType w:val="hybridMultilevel"/>
    <w:tmpl w:val="33C437A6"/>
    <w:lvl w:ilvl="0" w:tplc="D984221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56838"/>
    <w:multiLevelType w:val="hybridMultilevel"/>
    <w:tmpl w:val="9496A47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07DC7"/>
    <w:multiLevelType w:val="hybridMultilevel"/>
    <w:tmpl w:val="39B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D31D9"/>
    <w:multiLevelType w:val="hybridMultilevel"/>
    <w:tmpl w:val="FEB4D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8491A"/>
    <w:multiLevelType w:val="hybridMultilevel"/>
    <w:tmpl w:val="8076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B6AA3"/>
    <w:multiLevelType w:val="hybridMultilevel"/>
    <w:tmpl w:val="5838AF3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32E66"/>
    <w:multiLevelType w:val="hybridMultilevel"/>
    <w:tmpl w:val="74102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E67C3"/>
    <w:multiLevelType w:val="hybridMultilevel"/>
    <w:tmpl w:val="EFE00A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82348"/>
    <w:multiLevelType w:val="hybridMultilevel"/>
    <w:tmpl w:val="84BA3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38"/>
  </w:num>
  <w:num w:numId="4">
    <w:abstractNumId w:val="31"/>
  </w:num>
  <w:num w:numId="5">
    <w:abstractNumId w:val="41"/>
  </w:num>
  <w:num w:numId="6">
    <w:abstractNumId w:val="25"/>
  </w:num>
  <w:num w:numId="7">
    <w:abstractNumId w:val="26"/>
  </w:num>
  <w:num w:numId="8">
    <w:abstractNumId w:val="44"/>
  </w:num>
  <w:num w:numId="9">
    <w:abstractNumId w:val="40"/>
  </w:num>
  <w:num w:numId="10">
    <w:abstractNumId w:val="43"/>
  </w:num>
  <w:num w:numId="11">
    <w:abstractNumId w:val="6"/>
  </w:num>
  <w:num w:numId="12">
    <w:abstractNumId w:val="0"/>
  </w:num>
  <w:num w:numId="13">
    <w:abstractNumId w:val="39"/>
  </w:num>
  <w:num w:numId="14">
    <w:abstractNumId w:val="28"/>
  </w:num>
  <w:num w:numId="15">
    <w:abstractNumId w:val="11"/>
  </w:num>
  <w:num w:numId="16">
    <w:abstractNumId w:val="13"/>
  </w:num>
  <w:num w:numId="17">
    <w:abstractNumId w:val="30"/>
  </w:num>
  <w:num w:numId="18">
    <w:abstractNumId w:val="18"/>
  </w:num>
  <w:num w:numId="19">
    <w:abstractNumId w:val="1"/>
  </w:num>
  <w:num w:numId="20">
    <w:abstractNumId w:val="5"/>
  </w:num>
  <w:num w:numId="21">
    <w:abstractNumId w:val="27"/>
  </w:num>
  <w:num w:numId="22">
    <w:abstractNumId w:val="10"/>
  </w:num>
  <w:num w:numId="23">
    <w:abstractNumId w:val="2"/>
  </w:num>
  <w:num w:numId="24">
    <w:abstractNumId w:val="29"/>
  </w:num>
  <w:num w:numId="25">
    <w:abstractNumId w:val="32"/>
  </w:num>
  <w:num w:numId="26">
    <w:abstractNumId w:val="24"/>
  </w:num>
  <w:num w:numId="27">
    <w:abstractNumId w:val="21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7"/>
  </w:num>
  <w:num w:numId="34">
    <w:abstractNumId w:val="23"/>
  </w:num>
  <w:num w:numId="35">
    <w:abstractNumId w:val="16"/>
  </w:num>
  <w:num w:numId="36">
    <w:abstractNumId w:val="12"/>
  </w:num>
  <w:num w:numId="37">
    <w:abstractNumId w:val="33"/>
  </w:num>
  <w:num w:numId="38">
    <w:abstractNumId w:val="15"/>
  </w:num>
  <w:num w:numId="39">
    <w:abstractNumId w:val="34"/>
  </w:num>
  <w:num w:numId="40">
    <w:abstractNumId w:val="17"/>
  </w:num>
  <w:num w:numId="41">
    <w:abstractNumId w:val="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45"/>
  </w:num>
  <w:num w:numId="4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2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3F"/>
    <w:rsid w:val="00007D3C"/>
    <w:rsid w:val="000159EC"/>
    <w:rsid w:val="00021907"/>
    <w:rsid w:val="000327C7"/>
    <w:rsid w:val="00043A18"/>
    <w:rsid w:val="00045DD2"/>
    <w:rsid w:val="0005119E"/>
    <w:rsid w:val="0005308F"/>
    <w:rsid w:val="00055FBD"/>
    <w:rsid w:val="00056EAD"/>
    <w:rsid w:val="00057424"/>
    <w:rsid w:val="000716CC"/>
    <w:rsid w:val="00080C96"/>
    <w:rsid w:val="00084889"/>
    <w:rsid w:val="000B4C09"/>
    <w:rsid w:val="000B4C9F"/>
    <w:rsid w:val="000C5165"/>
    <w:rsid w:val="000D2746"/>
    <w:rsid w:val="000D4A5F"/>
    <w:rsid w:val="000E243D"/>
    <w:rsid w:val="001011A0"/>
    <w:rsid w:val="00101663"/>
    <w:rsid w:val="001169FD"/>
    <w:rsid w:val="00117C23"/>
    <w:rsid w:val="001204DE"/>
    <w:rsid w:val="0012692D"/>
    <w:rsid w:val="00143D5E"/>
    <w:rsid w:val="00153977"/>
    <w:rsid w:val="00157E86"/>
    <w:rsid w:val="0016113A"/>
    <w:rsid w:val="00172641"/>
    <w:rsid w:val="00175E71"/>
    <w:rsid w:val="00191B6A"/>
    <w:rsid w:val="00193E83"/>
    <w:rsid w:val="001A53DD"/>
    <w:rsid w:val="001B4B98"/>
    <w:rsid w:val="001B55CF"/>
    <w:rsid w:val="001C3E97"/>
    <w:rsid w:val="001C5464"/>
    <w:rsid w:val="001E0215"/>
    <w:rsid w:val="001F14C7"/>
    <w:rsid w:val="00203BD7"/>
    <w:rsid w:val="0020430D"/>
    <w:rsid w:val="00204BD0"/>
    <w:rsid w:val="00212F3B"/>
    <w:rsid w:val="00220D4C"/>
    <w:rsid w:val="00221733"/>
    <w:rsid w:val="002246FD"/>
    <w:rsid w:val="00230EF1"/>
    <w:rsid w:val="00234E80"/>
    <w:rsid w:val="00253E6D"/>
    <w:rsid w:val="0026157A"/>
    <w:rsid w:val="00263445"/>
    <w:rsid w:val="00285142"/>
    <w:rsid w:val="00286C62"/>
    <w:rsid w:val="00290D92"/>
    <w:rsid w:val="00291EDD"/>
    <w:rsid w:val="00295BC9"/>
    <w:rsid w:val="002B0042"/>
    <w:rsid w:val="002C0718"/>
    <w:rsid w:val="002C5267"/>
    <w:rsid w:val="002C7ADF"/>
    <w:rsid w:val="002D1A6E"/>
    <w:rsid w:val="002E34A4"/>
    <w:rsid w:val="002F1B0F"/>
    <w:rsid w:val="002F25DD"/>
    <w:rsid w:val="002F5D9F"/>
    <w:rsid w:val="0030337E"/>
    <w:rsid w:val="00303C08"/>
    <w:rsid w:val="0031773D"/>
    <w:rsid w:val="00322DAC"/>
    <w:rsid w:val="003250D6"/>
    <w:rsid w:val="00327343"/>
    <w:rsid w:val="00337127"/>
    <w:rsid w:val="00341C04"/>
    <w:rsid w:val="00351AE3"/>
    <w:rsid w:val="0035379F"/>
    <w:rsid w:val="00360517"/>
    <w:rsid w:val="00365FC4"/>
    <w:rsid w:val="00372B4C"/>
    <w:rsid w:val="00381838"/>
    <w:rsid w:val="00391A8A"/>
    <w:rsid w:val="00394101"/>
    <w:rsid w:val="003B1842"/>
    <w:rsid w:val="003B6A48"/>
    <w:rsid w:val="003E3868"/>
    <w:rsid w:val="004015B4"/>
    <w:rsid w:val="004079E7"/>
    <w:rsid w:val="00413059"/>
    <w:rsid w:val="004153EC"/>
    <w:rsid w:val="0042714E"/>
    <w:rsid w:val="004305A5"/>
    <w:rsid w:val="0043117E"/>
    <w:rsid w:val="00440898"/>
    <w:rsid w:val="00452D0B"/>
    <w:rsid w:val="004557C0"/>
    <w:rsid w:val="00472B6F"/>
    <w:rsid w:val="00477543"/>
    <w:rsid w:val="00484D66"/>
    <w:rsid w:val="004875F7"/>
    <w:rsid w:val="004A2AE2"/>
    <w:rsid w:val="004A63B4"/>
    <w:rsid w:val="004D3E5E"/>
    <w:rsid w:val="004D5055"/>
    <w:rsid w:val="004E672D"/>
    <w:rsid w:val="004E6E63"/>
    <w:rsid w:val="00515E3F"/>
    <w:rsid w:val="00521DAF"/>
    <w:rsid w:val="005253AF"/>
    <w:rsid w:val="00526F5B"/>
    <w:rsid w:val="00537049"/>
    <w:rsid w:val="00540064"/>
    <w:rsid w:val="00556892"/>
    <w:rsid w:val="00556F64"/>
    <w:rsid w:val="00580990"/>
    <w:rsid w:val="00595AFD"/>
    <w:rsid w:val="005961B3"/>
    <w:rsid w:val="005A40C0"/>
    <w:rsid w:val="005A5465"/>
    <w:rsid w:val="005B0A9F"/>
    <w:rsid w:val="005B6334"/>
    <w:rsid w:val="005B6EFD"/>
    <w:rsid w:val="005B7355"/>
    <w:rsid w:val="005C198C"/>
    <w:rsid w:val="005D1D8A"/>
    <w:rsid w:val="005E1DC0"/>
    <w:rsid w:val="005E2005"/>
    <w:rsid w:val="005F3AE3"/>
    <w:rsid w:val="0060158F"/>
    <w:rsid w:val="00601AE1"/>
    <w:rsid w:val="00613258"/>
    <w:rsid w:val="00613D4D"/>
    <w:rsid w:val="00616BBA"/>
    <w:rsid w:val="006313B0"/>
    <w:rsid w:val="00634938"/>
    <w:rsid w:val="00643E0E"/>
    <w:rsid w:val="00651449"/>
    <w:rsid w:val="006576CB"/>
    <w:rsid w:val="00674CBF"/>
    <w:rsid w:val="00675F35"/>
    <w:rsid w:val="00682CCF"/>
    <w:rsid w:val="00686BE6"/>
    <w:rsid w:val="00686DF6"/>
    <w:rsid w:val="006A52A9"/>
    <w:rsid w:val="006A5D7D"/>
    <w:rsid w:val="006C0FD0"/>
    <w:rsid w:val="006D0335"/>
    <w:rsid w:val="006D19BE"/>
    <w:rsid w:val="006D2E88"/>
    <w:rsid w:val="006E695A"/>
    <w:rsid w:val="006F14F5"/>
    <w:rsid w:val="006F37AC"/>
    <w:rsid w:val="007052C5"/>
    <w:rsid w:val="007124CB"/>
    <w:rsid w:val="00714962"/>
    <w:rsid w:val="00716F87"/>
    <w:rsid w:val="00725EB7"/>
    <w:rsid w:val="00734218"/>
    <w:rsid w:val="00734314"/>
    <w:rsid w:val="00734F48"/>
    <w:rsid w:val="00737C9B"/>
    <w:rsid w:val="00743FEF"/>
    <w:rsid w:val="00744F99"/>
    <w:rsid w:val="007543AA"/>
    <w:rsid w:val="0076349E"/>
    <w:rsid w:val="00766BA0"/>
    <w:rsid w:val="00767A30"/>
    <w:rsid w:val="0077002F"/>
    <w:rsid w:val="00794D52"/>
    <w:rsid w:val="00795E8F"/>
    <w:rsid w:val="007A207E"/>
    <w:rsid w:val="007C46B8"/>
    <w:rsid w:val="007E57A5"/>
    <w:rsid w:val="00815FE1"/>
    <w:rsid w:val="00833AE5"/>
    <w:rsid w:val="00840881"/>
    <w:rsid w:val="00841097"/>
    <w:rsid w:val="00845860"/>
    <w:rsid w:val="0084756B"/>
    <w:rsid w:val="00860C78"/>
    <w:rsid w:val="008646D2"/>
    <w:rsid w:val="0087077F"/>
    <w:rsid w:val="00870C5F"/>
    <w:rsid w:val="00897D0A"/>
    <w:rsid w:val="008C1C83"/>
    <w:rsid w:val="008E0456"/>
    <w:rsid w:val="008F7D2A"/>
    <w:rsid w:val="0090429A"/>
    <w:rsid w:val="009252CE"/>
    <w:rsid w:val="00925B2C"/>
    <w:rsid w:val="00925FBC"/>
    <w:rsid w:val="00930876"/>
    <w:rsid w:val="00940AEF"/>
    <w:rsid w:val="00943F22"/>
    <w:rsid w:val="00956B23"/>
    <w:rsid w:val="00961883"/>
    <w:rsid w:val="009648EC"/>
    <w:rsid w:val="00974BEE"/>
    <w:rsid w:val="009855BA"/>
    <w:rsid w:val="0099047A"/>
    <w:rsid w:val="00995F40"/>
    <w:rsid w:val="009D0A63"/>
    <w:rsid w:val="009D155D"/>
    <w:rsid w:val="009D2AA0"/>
    <w:rsid w:val="009D3C7C"/>
    <w:rsid w:val="009E06AE"/>
    <w:rsid w:val="009F2C61"/>
    <w:rsid w:val="00A07650"/>
    <w:rsid w:val="00A2117D"/>
    <w:rsid w:val="00A365EE"/>
    <w:rsid w:val="00A42AE6"/>
    <w:rsid w:val="00A52B7A"/>
    <w:rsid w:val="00A72ED4"/>
    <w:rsid w:val="00A73B1C"/>
    <w:rsid w:val="00A81A39"/>
    <w:rsid w:val="00A834E1"/>
    <w:rsid w:val="00A901A3"/>
    <w:rsid w:val="00A90242"/>
    <w:rsid w:val="00A971F5"/>
    <w:rsid w:val="00AA128B"/>
    <w:rsid w:val="00AA18A2"/>
    <w:rsid w:val="00AB120F"/>
    <w:rsid w:val="00AC1D06"/>
    <w:rsid w:val="00AC66BB"/>
    <w:rsid w:val="00AD241C"/>
    <w:rsid w:val="00AD491A"/>
    <w:rsid w:val="00AD76CB"/>
    <w:rsid w:val="00AE0D6F"/>
    <w:rsid w:val="00AE4B23"/>
    <w:rsid w:val="00AF400B"/>
    <w:rsid w:val="00B05D50"/>
    <w:rsid w:val="00B208A5"/>
    <w:rsid w:val="00B21831"/>
    <w:rsid w:val="00B23C4F"/>
    <w:rsid w:val="00B2514A"/>
    <w:rsid w:val="00B274EB"/>
    <w:rsid w:val="00B32B1D"/>
    <w:rsid w:val="00B34181"/>
    <w:rsid w:val="00B74CE4"/>
    <w:rsid w:val="00B818EE"/>
    <w:rsid w:val="00B8234D"/>
    <w:rsid w:val="00B841C9"/>
    <w:rsid w:val="00B955B3"/>
    <w:rsid w:val="00BA0231"/>
    <w:rsid w:val="00BB0D7A"/>
    <w:rsid w:val="00BB53C5"/>
    <w:rsid w:val="00BC1482"/>
    <w:rsid w:val="00BC16AE"/>
    <w:rsid w:val="00BC3A12"/>
    <w:rsid w:val="00BC7E3F"/>
    <w:rsid w:val="00BE239F"/>
    <w:rsid w:val="00BF156B"/>
    <w:rsid w:val="00C00DEA"/>
    <w:rsid w:val="00C20F54"/>
    <w:rsid w:val="00C23BD5"/>
    <w:rsid w:val="00C31006"/>
    <w:rsid w:val="00C565C8"/>
    <w:rsid w:val="00C64E9D"/>
    <w:rsid w:val="00C70FF8"/>
    <w:rsid w:val="00C75018"/>
    <w:rsid w:val="00C7562D"/>
    <w:rsid w:val="00C92274"/>
    <w:rsid w:val="00C94F8C"/>
    <w:rsid w:val="00CA7834"/>
    <w:rsid w:val="00CB3A81"/>
    <w:rsid w:val="00CC7DF1"/>
    <w:rsid w:val="00CD2439"/>
    <w:rsid w:val="00CD2957"/>
    <w:rsid w:val="00CD56E3"/>
    <w:rsid w:val="00CE4D16"/>
    <w:rsid w:val="00CF198E"/>
    <w:rsid w:val="00D010E8"/>
    <w:rsid w:val="00D04076"/>
    <w:rsid w:val="00D0469A"/>
    <w:rsid w:val="00D061A5"/>
    <w:rsid w:val="00D167A7"/>
    <w:rsid w:val="00D2313B"/>
    <w:rsid w:val="00D23C64"/>
    <w:rsid w:val="00D24C31"/>
    <w:rsid w:val="00D415A5"/>
    <w:rsid w:val="00D41A66"/>
    <w:rsid w:val="00D476BD"/>
    <w:rsid w:val="00D603C7"/>
    <w:rsid w:val="00D642DF"/>
    <w:rsid w:val="00D64D88"/>
    <w:rsid w:val="00D65E4E"/>
    <w:rsid w:val="00D6657E"/>
    <w:rsid w:val="00D74EAB"/>
    <w:rsid w:val="00D81BC5"/>
    <w:rsid w:val="00D94449"/>
    <w:rsid w:val="00DA3F33"/>
    <w:rsid w:val="00DB4931"/>
    <w:rsid w:val="00DB6022"/>
    <w:rsid w:val="00DB6FB9"/>
    <w:rsid w:val="00DC7514"/>
    <w:rsid w:val="00DD1B16"/>
    <w:rsid w:val="00DE23B0"/>
    <w:rsid w:val="00DE4F43"/>
    <w:rsid w:val="00DE7D71"/>
    <w:rsid w:val="00DF29F3"/>
    <w:rsid w:val="00E0278F"/>
    <w:rsid w:val="00E0379F"/>
    <w:rsid w:val="00E149E9"/>
    <w:rsid w:val="00E34A7D"/>
    <w:rsid w:val="00E41BE3"/>
    <w:rsid w:val="00E4672A"/>
    <w:rsid w:val="00E515DF"/>
    <w:rsid w:val="00E52D52"/>
    <w:rsid w:val="00E71BBC"/>
    <w:rsid w:val="00E73EE9"/>
    <w:rsid w:val="00E839A3"/>
    <w:rsid w:val="00E851AE"/>
    <w:rsid w:val="00E874BD"/>
    <w:rsid w:val="00E94BB3"/>
    <w:rsid w:val="00EA0501"/>
    <w:rsid w:val="00EA3208"/>
    <w:rsid w:val="00EA3D31"/>
    <w:rsid w:val="00EB54D7"/>
    <w:rsid w:val="00EB5EED"/>
    <w:rsid w:val="00EC0DED"/>
    <w:rsid w:val="00EF2E1A"/>
    <w:rsid w:val="00EF76A0"/>
    <w:rsid w:val="00F07479"/>
    <w:rsid w:val="00F11E65"/>
    <w:rsid w:val="00F16CA3"/>
    <w:rsid w:val="00F2514D"/>
    <w:rsid w:val="00F411F4"/>
    <w:rsid w:val="00F53F04"/>
    <w:rsid w:val="00F55A13"/>
    <w:rsid w:val="00F57556"/>
    <w:rsid w:val="00F63291"/>
    <w:rsid w:val="00F66A05"/>
    <w:rsid w:val="00F8792A"/>
    <w:rsid w:val="00FA6743"/>
    <w:rsid w:val="00FB1994"/>
    <w:rsid w:val="00FB1ED3"/>
    <w:rsid w:val="00FB5244"/>
    <w:rsid w:val="00FB75E2"/>
    <w:rsid w:val="00FB78FB"/>
    <w:rsid w:val="00FB7DB2"/>
    <w:rsid w:val="00FC56B1"/>
    <w:rsid w:val="00FD31C6"/>
    <w:rsid w:val="00FD4E16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12F2A"/>
  <w15:docId w15:val="{91D3D8FD-133C-4378-B3D2-888B1EA6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B0F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6892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E3F"/>
  </w:style>
  <w:style w:type="paragraph" w:styleId="Pidipagina">
    <w:name w:val="footer"/>
    <w:basedOn w:val="Normale"/>
    <w:link w:val="PidipaginaCarattere"/>
    <w:uiPriority w:val="99"/>
    <w:unhideWhenUsed/>
    <w:rsid w:val="00515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E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15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7049"/>
    <w:rPr>
      <w:color w:val="0000FF" w:themeColor="hyperlink"/>
      <w:u w:val="single"/>
    </w:rPr>
  </w:style>
  <w:style w:type="paragraph" w:customStyle="1" w:styleId="yiv5296960381msonormal">
    <w:name w:val="yiv5296960381msonormal"/>
    <w:basedOn w:val="Normale"/>
    <w:rsid w:val="0079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088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6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49E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57424"/>
    <w:rPr>
      <w:color w:val="605E5C"/>
      <w:shd w:val="clear" w:color="auto" w:fill="E1DFDD"/>
    </w:rPr>
  </w:style>
  <w:style w:type="paragraph" w:customStyle="1" w:styleId="Default">
    <w:name w:val="Default"/>
    <w:rsid w:val="009855BA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68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go">
    <w:name w:val="go"/>
    <w:basedOn w:val="Carpredefinitoparagrafo"/>
    <w:rsid w:val="00556892"/>
  </w:style>
  <w:style w:type="character" w:styleId="Menzionenonrisolta">
    <w:name w:val="Unresolved Mention"/>
    <w:basedOn w:val="Carpredefinitoparagrafo"/>
    <w:uiPriority w:val="99"/>
    <w:semiHidden/>
    <w:unhideWhenUsed/>
    <w:rsid w:val="0055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2020%202021%20IC%20BORGOMANERO%201\ATTI%20DIRIGENZIALI\2021%2001\amministrazione@karo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SSIMO\Desktop\2018%202019%20BORGOMANERO\SCUOLA%20DELL'INFANZIA\www.scuolagobett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11C8-A0EE-406F-B872-BD50A761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</dc:creator>
  <cp:lastModifiedBy>Massimo Zanetta</cp:lastModifiedBy>
  <cp:revision>2</cp:revision>
  <cp:lastPrinted>2021-01-14T09:00:00Z</cp:lastPrinted>
  <dcterms:created xsi:type="dcterms:W3CDTF">2021-01-26T10:52:00Z</dcterms:created>
  <dcterms:modified xsi:type="dcterms:W3CDTF">2021-01-26T10:52:00Z</dcterms:modified>
</cp:coreProperties>
</file>